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4" w:rsidRDefault="00EC35E4" w:rsidP="00EC35E4">
      <w:pPr>
        <w:spacing w:after="0"/>
        <w:rPr>
          <w:b/>
          <w:caps/>
        </w:rPr>
      </w:pPr>
      <w:r w:rsidRPr="00EC35E4">
        <w:rPr>
          <w:b/>
          <w:caps/>
          <w:noProof/>
          <w:lang w:eastAsia="cs-CZ"/>
        </w:rPr>
        <w:drawing>
          <wp:inline distT="0" distB="0" distL="0" distR="0">
            <wp:extent cx="5760720" cy="690233"/>
            <wp:effectExtent l="19050" t="0" r="0" b="0"/>
            <wp:docPr id="1" name="obrázek 1" descr="logo_DH_2012_726_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Obrázek 3" descr="logo_DH_2012_726_8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E4" w:rsidRDefault="00EC35E4" w:rsidP="00EC35E4">
      <w:pPr>
        <w:spacing w:after="0"/>
        <w:rPr>
          <w:b/>
          <w:caps/>
        </w:rPr>
      </w:pPr>
    </w:p>
    <w:p w:rsidR="00EC35E4" w:rsidRPr="001D40C1" w:rsidRDefault="001D40C1" w:rsidP="001D40C1">
      <w:pPr>
        <w:spacing w:after="0"/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</w:pPr>
      <w:r w:rsidRPr="001D40C1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D</w:t>
      </w:r>
      <w:r w:rsidR="00380457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 xml:space="preserve">obrovolní hasiči si rozdělili </w:t>
      </w:r>
      <w:r w:rsidRPr="001D40C1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 xml:space="preserve">milion korun </w:t>
      </w:r>
    </w:p>
    <w:p w:rsidR="00EC35E4" w:rsidRPr="001B0D80" w:rsidRDefault="00EC35E4" w:rsidP="00EC35E4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</w:p>
    <w:p w:rsidR="000353F9" w:rsidRDefault="00380457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>O celkem jeden milion korun soutěžily se svými zásahy a akcemi j</w:t>
      </w:r>
      <w:r w:rsidR="000353F9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ednotky a sbory dobrovolných h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asičů z celé republiky </w:t>
      </w:r>
      <w:r w:rsidR="000353F9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v dvoukolové soutěži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RWE Dobrovolní hasiči 2012</w:t>
      </w:r>
      <w:r w:rsidR="000353F9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. S oceněním a finančním darem odjelo včera ze slavnostního vyhlášení třicet nejlepších. Vítězové ve všech oblastech si odnesli 50.000 korun, hasiči na druhých místech získali 30.000 korun a ocenění na třetích místech obdrželi 20.000 korun. Vyhrané peníze můžou </w:t>
      </w:r>
      <w:r w:rsidR="00A62306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hasiči </w:t>
      </w:r>
      <w:r w:rsidR="000353F9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pod</w:t>
      </w:r>
      <w:r w:rsidR="00A62306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le pravidel soutěže </w:t>
      </w:r>
      <w:r w:rsidR="000353F9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použít na obnovu techniky nebo k preventivním akcím požární ochrany. </w:t>
      </w:r>
    </w:p>
    <w:p w:rsidR="00155EB5" w:rsidRDefault="00CD35EB" w:rsidP="00706397">
      <w:pPr>
        <w:pStyle w:val="Odstavecseseznamem"/>
        <w:tabs>
          <w:tab w:val="left" w:pos="3270"/>
        </w:tabs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ab/>
      </w:r>
    </w:p>
    <w:p w:rsidR="00380457" w:rsidRDefault="00380457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„Plynárenské řemeslo a hasičská činnost se často prolínají, a to většinou při zásazích a </w:t>
      </w:r>
      <w:r w:rsidR="00CD35EB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řešení 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složitějších situací. Soutěž RWE tak znamená příjemnější doplnění naší spolupráce a ocenění činnosti dobrovolných hasičů, která je nejen pro nás nepostradatelná,“ uvedl Jan Valenta, jednatel a CEO RWE Distribuční služby.  </w:t>
      </w:r>
    </w:p>
    <w:p w:rsidR="00380457" w:rsidRDefault="00380457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0353F9" w:rsidRDefault="000353F9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>Dobrovolní hasiči soutěžili ve dvou kategoriích a pěti oblastech. V prvním kole vybírala finalisty odborná porota. Její členové ocenili</w:t>
      </w:r>
      <w:r w:rsidR="002D7048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zásahy u požárů, autonehod </w:t>
      </w:r>
      <w:r w:rsidR="00706397">
        <w:rPr>
          <w:rFonts w:ascii="Arial" w:eastAsiaTheme="minorHAnsi" w:hAnsi="Arial" w:cs="Arial"/>
          <w:color w:val="002E60"/>
          <w:sz w:val="24"/>
          <w:szCs w:val="24"/>
          <w:lang w:eastAsia="nl-NL"/>
        </w:rPr>
        <w:br/>
      </w:r>
      <w:r w:rsidR="002D7048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i neobvyklé akce jako pátrání po pohřešovaném nebo </w:t>
      </w:r>
      <w:r w:rsidR="00A62306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záchranu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zraněného ze stavební jámy.</w:t>
      </w:r>
      <w:r w:rsidR="0038045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="00A62306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Finálové sbory uspěly například s pořádáním neobvyklých soutěží nebo s tradičními slavnostm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>i.</w:t>
      </w:r>
      <w:r w:rsidR="0038045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="0038045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O konečném pořadí </w:t>
      </w:r>
      <w:r w:rsidR="0038045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nakonec rozhodla široká veřejnost prostřednictvím SMS a internetového hlasování. </w:t>
      </w:r>
    </w:p>
    <w:p w:rsidR="00380457" w:rsidRDefault="00380457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920B9D" w:rsidRDefault="00380457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„Jsme nadšení, že jsme dostali tolik hlasů. Je úžasné, že lidé nefandí jen sportovcům, ale i hasičům. </w:t>
      </w:r>
      <w:r w:rsidR="00920B9D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Vyhrané peníze bychom chtěli využít jako příspěvek na koupi auta. Máme dvaadvacet dětí ve věku od tří do sedmi let a největší problém je vždy s dopravou,“ uvedla Renáta Kozová ze Sboru dobrovolných hasičů Kralovice. Ty zvítězily ve svém regionu i s jednotkou sborů dobrovolných hasičů. </w:t>
      </w:r>
    </w:p>
    <w:p w:rsidR="00920B9D" w:rsidRDefault="00920B9D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380457" w:rsidRDefault="00920B9D" w:rsidP="00706397">
      <w:pPr>
        <w:pStyle w:val="Odstavecseseznamem"/>
        <w:spacing w:after="0"/>
        <w:ind w:left="0"/>
        <w:jc w:val="both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Na jihu Moravy </w:t>
      </w:r>
      <w:r w:rsidR="00FB4DC8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uspěly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v této kategorii Letovice. „Je to ocenění naší celoroční práce. Jsme rádi za každé peníze navíc do našeho rozpočtu. Chtěli bychom si do jednotky pořídit </w:t>
      </w:r>
      <w:r w:rsidR="00FB4DC8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nové vybavení - 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záložní lahve a </w:t>
      </w:r>
      <w:r w:rsidR="00FB4DC8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zásahové obleky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,“ řekl velitel Martin </w:t>
      </w:r>
      <w:proofErr w:type="spellStart"/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>Leinveber</w:t>
      </w:r>
      <w:proofErr w:type="spellEnd"/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. </w:t>
      </w:r>
    </w:p>
    <w:p w:rsidR="00EC35E4" w:rsidRPr="001B0D80" w:rsidRDefault="00EC35E4" w:rsidP="00EC35E4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2D7048" w:rsidRDefault="002D7048" w:rsidP="001B0D80">
      <w:pPr>
        <w:spacing w:after="0" w:line="240" w:lineRule="auto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1D40C1" w:rsidRPr="00706397" w:rsidRDefault="000353F9" w:rsidP="001B0D80">
      <w:pPr>
        <w:spacing w:after="0" w:line="240" w:lineRule="auto"/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</w:pPr>
      <w:r w:rsidRPr="00706397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Kompletní výsledky soutě</w:t>
      </w:r>
      <w:r w:rsidR="001D40C1" w:rsidRPr="00706397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že Dobrovolní hasiči roku</w:t>
      </w:r>
      <w:r w:rsidRPr="00706397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 xml:space="preserve"> 2012:</w:t>
      </w:r>
    </w:p>
    <w:p w:rsidR="001B0D80" w:rsidRPr="001B0D80" w:rsidRDefault="001B0D80" w:rsidP="001B0D80">
      <w:pPr>
        <w:spacing w:after="0" w:line="240" w:lineRule="auto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u w:val="single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u w:val="single"/>
          <w:lang w:eastAsia="nl-NL"/>
        </w:rPr>
        <w:t>Jedno</w:t>
      </w:r>
      <w:r>
        <w:rPr>
          <w:rFonts w:ascii="Arial" w:eastAsiaTheme="minorHAnsi" w:hAnsi="Arial" w:cs="Arial"/>
          <w:color w:val="002E60"/>
          <w:sz w:val="24"/>
          <w:szCs w:val="24"/>
          <w:u w:val="single"/>
          <w:lang w:eastAsia="nl-NL"/>
        </w:rPr>
        <w:t>tky sborů dobrovolných hasičů obce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lang w:eastAsia="nl-NL"/>
        </w:rPr>
        <w:t>Jih Moravy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b/>
          <w:color w:val="E36C0A" w:themeColor="accent6" w:themeShade="BF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>1. místo –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Letovice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>
        <w:rPr>
          <w:color w:val="FFC000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2. 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místo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–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Žeravice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b/>
          <w:color w:val="E36C0A" w:themeColor="accent6" w:themeShade="BF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3. místo –Střelice 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>
        <w:rPr>
          <w:rFonts w:ascii="Arial" w:eastAsiaTheme="minorHAnsi" w:hAnsi="Arial" w:cs="Arial"/>
          <w:b/>
          <w:color w:val="002E60"/>
          <w:lang w:eastAsia="nl-NL"/>
        </w:rPr>
        <w:t>Jih - z</w:t>
      </w:r>
      <w:r w:rsidRPr="001B0D80">
        <w:rPr>
          <w:rFonts w:ascii="Arial" w:eastAsiaTheme="minorHAnsi" w:hAnsi="Arial" w:cs="Arial"/>
          <w:b/>
          <w:color w:val="002E60"/>
          <w:lang w:eastAsia="nl-NL"/>
        </w:rPr>
        <w:t>ápad Čech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 1. 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místo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–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Kralovice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b/>
          <w:color w:val="E36C0A" w:themeColor="accent6" w:themeShade="BF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2. místo –Teplá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b/>
          <w:color w:val="E36C0A" w:themeColor="accent6" w:themeShade="BF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3. místo –Dobřany 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lang w:eastAsia="nl-NL"/>
        </w:rPr>
        <w:t>Sever Moravy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b/>
          <w:color w:val="E36C0A" w:themeColor="accent6" w:themeShade="BF"/>
          <w:lang w:val="de-DE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1. 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místo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–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>Kopřivnice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2. místo –Fulnek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3. místo –Koryčany 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lang w:eastAsia="nl-NL"/>
        </w:rPr>
        <w:t>Střed - Sever Čech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>1.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>místo –</w:t>
      </w:r>
      <w:proofErr w:type="gramStart"/>
      <w:r w:rsidRPr="001B0D80">
        <w:rPr>
          <w:rFonts w:ascii="Arial" w:eastAsiaTheme="minorHAnsi" w:hAnsi="Arial" w:cs="Arial"/>
          <w:color w:val="002E60"/>
          <w:lang w:eastAsia="nl-NL"/>
        </w:rPr>
        <w:t xml:space="preserve">Třebenice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>2.místo</w:t>
      </w:r>
      <w:proofErr w:type="gramEnd"/>
      <w:r w:rsidRPr="001B0D80">
        <w:rPr>
          <w:rFonts w:ascii="Arial" w:eastAsiaTheme="minorHAnsi" w:hAnsi="Arial" w:cs="Arial"/>
          <w:color w:val="002E60"/>
          <w:lang w:eastAsia="nl-NL"/>
        </w:rPr>
        <w:t xml:space="preserve"> - Žatec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3.místo –Turkovice </w:t>
      </w:r>
    </w:p>
    <w:p w:rsid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lang w:eastAsia="nl-NL"/>
        </w:rPr>
        <w:t>Východ Čech</w:t>
      </w:r>
      <w:r>
        <w:rPr>
          <w:rFonts w:ascii="Arial" w:eastAsiaTheme="minorHAnsi" w:hAnsi="Arial" w:cs="Arial"/>
          <w:color w:val="002E60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1. místo - Kostelec nad Orlicí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2. místo - Nové Město nad Metují 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lang w:eastAsia="nl-NL"/>
        </w:rPr>
        <w:t xml:space="preserve">3. místo – Náchod </w:t>
      </w:r>
    </w:p>
    <w:p w:rsidR="001B0D80" w:rsidRPr="001B0D80" w:rsidRDefault="001B0D80" w:rsidP="001B0D80">
      <w:pPr>
        <w:pStyle w:val="Normlnweb"/>
        <w:spacing w:before="0" w:beforeAutospacing="0" w:after="0" w:afterAutospacing="0" w:line="276" w:lineRule="auto"/>
        <w:rPr>
          <w:rFonts w:ascii="Arial" w:eastAsiaTheme="minorHAnsi" w:hAnsi="Arial" w:cs="Arial"/>
          <w:color w:val="002E60"/>
          <w:lang w:eastAsia="nl-NL"/>
        </w:rPr>
      </w:pP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u w:val="single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u w:val="single"/>
          <w:lang w:eastAsia="nl-NL"/>
        </w:rPr>
        <w:t>Sbory dobrovolných hasičů obce</w:t>
      </w:r>
    </w:p>
    <w:p w:rsidR="001B0D80" w:rsidRDefault="001B0D80" w:rsidP="001B0D80">
      <w:pPr>
        <w:spacing w:after="0"/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</w:pP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Jih Moravy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1.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Kamenná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2.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Šlapanice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3.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Kobylí  </w:t>
      </w: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Jih - Západ Čech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1.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Kralovice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2.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proofErr w:type="spellStart"/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Pikov</w:t>
      </w:r>
      <w:proofErr w:type="spellEnd"/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3.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Pila </w:t>
      </w:r>
    </w:p>
    <w:p w:rsid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Sever Moravy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1.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Radslavice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2.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proofErr w:type="spellStart"/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Pustkovec</w:t>
      </w:r>
      <w:proofErr w:type="spellEnd"/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3.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Valašská Polanka </w:t>
      </w:r>
    </w:p>
    <w:p w:rsid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Střed - Sever Čech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1.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Dolní Poustevna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2.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Cítoliby </w:t>
      </w: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3.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Divišov </w:t>
      </w: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b/>
          <w:color w:val="002E60"/>
          <w:sz w:val="24"/>
          <w:szCs w:val="24"/>
          <w:lang w:eastAsia="nl-NL"/>
        </w:rPr>
        <w:t>Východ Čech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1.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Hlinsko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2.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Český Dub </w:t>
      </w:r>
      <w:r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3. místo –</w:t>
      </w: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Slatiny</w:t>
      </w: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1B0D80" w:rsidRPr="001B0D80" w:rsidRDefault="001B0D80" w:rsidP="001B0D80">
      <w:pPr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A62306" w:rsidRDefault="00A62306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Mapa rozdělení ČR na soutěžní území</w:t>
      </w:r>
    </w:p>
    <w:p w:rsidR="00EC35E4" w:rsidRPr="001B0D80" w:rsidRDefault="001B0D80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noProof/>
          <w:color w:val="002E60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107315</wp:posOffset>
            </wp:positionV>
            <wp:extent cx="3960000" cy="2520000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iči_kraje_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7D6503" w:rsidP="007D6503">
      <w:pPr>
        <w:tabs>
          <w:tab w:val="left" w:pos="2055"/>
        </w:tabs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ab/>
      </w: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A62306" w:rsidRDefault="00A62306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F07896" w:rsidRDefault="00F07896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F07896" w:rsidRDefault="00F07896" w:rsidP="00F07896">
      <w:pPr>
        <w:pStyle w:val="Bezmezer"/>
        <w:rPr>
          <w:rFonts w:ascii="Arial" w:hAnsi="Arial" w:cs="Arial"/>
          <w:lang w:val="cs-CZ" w:eastAsia="nl-NL"/>
        </w:rPr>
      </w:pPr>
    </w:p>
    <w:p w:rsidR="00F07896" w:rsidRPr="00D8527D" w:rsidRDefault="00F07896" w:rsidP="00706397">
      <w:pPr>
        <w:pStyle w:val="Bezmezer"/>
        <w:jc w:val="both"/>
        <w:rPr>
          <w:rFonts w:ascii="Arial" w:hAnsi="Arial" w:cs="Arial"/>
          <w:lang w:val="cs-CZ" w:eastAsia="nl-NL"/>
        </w:rPr>
      </w:pPr>
      <w:r w:rsidRPr="00D8527D">
        <w:rPr>
          <w:rFonts w:ascii="Arial" w:hAnsi="Arial" w:cs="Arial"/>
          <w:lang w:val="cs-CZ" w:eastAsia="nl-NL"/>
        </w:rPr>
        <w:t xml:space="preserve">Soutěž se koná </w:t>
      </w:r>
      <w:r>
        <w:rPr>
          <w:rFonts w:ascii="Arial" w:hAnsi="Arial" w:cs="Arial"/>
          <w:lang w:val="cs-CZ" w:eastAsia="nl-NL"/>
        </w:rPr>
        <w:t>ve spolupráci s</w:t>
      </w:r>
      <w:r w:rsidRPr="00D8527D">
        <w:rPr>
          <w:rFonts w:ascii="Arial" w:hAnsi="Arial" w:cs="Arial"/>
          <w:lang w:val="cs-CZ" w:eastAsia="nl-NL"/>
        </w:rPr>
        <w:t xml:space="preserve"> generální</w:t>
      </w:r>
      <w:r>
        <w:rPr>
          <w:rFonts w:ascii="Arial" w:hAnsi="Arial" w:cs="Arial"/>
          <w:lang w:val="cs-CZ" w:eastAsia="nl-NL"/>
        </w:rPr>
        <w:t>m</w:t>
      </w:r>
      <w:r w:rsidRPr="00D8527D">
        <w:rPr>
          <w:rFonts w:ascii="Arial" w:hAnsi="Arial" w:cs="Arial"/>
          <w:lang w:val="cs-CZ" w:eastAsia="nl-NL"/>
        </w:rPr>
        <w:t xml:space="preserve"> ředitelství</w:t>
      </w:r>
      <w:r>
        <w:rPr>
          <w:rFonts w:ascii="Arial" w:hAnsi="Arial" w:cs="Arial"/>
          <w:lang w:val="cs-CZ" w:eastAsia="nl-NL"/>
        </w:rPr>
        <w:t>m</w:t>
      </w:r>
      <w:r w:rsidRPr="00D8527D">
        <w:rPr>
          <w:rFonts w:ascii="Arial" w:hAnsi="Arial" w:cs="Arial"/>
          <w:lang w:val="cs-CZ" w:eastAsia="nl-NL"/>
        </w:rPr>
        <w:t xml:space="preserve"> Hasičského záchranného sboru ČR i </w:t>
      </w:r>
      <w:r>
        <w:rPr>
          <w:rFonts w:ascii="Arial" w:hAnsi="Arial" w:cs="Arial"/>
          <w:lang w:val="cs-CZ" w:eastAsia="nl-NL"/>
        </w:rPr>
        <w:t xml:space="preserve">jednotlivých krajských </w:t>
      </w:r>
      <w:r w:rsidRPr="00D8527D">
        <w:rPr>
          <w:rFonts w:ascii="Arial" w:hAnsi="Arial" w:cs="Arial"/>
          <w:lang w:val="cs-CZ" w:eastAsia="nl-NL"/>
        </w:rPr>
        <w:t>Hasičsk</w:t>
      </w:r>
      <w:r>
        <w:rPr>
          <w:rFonts w:ascii="Arial" w:hAnsi="Arial" w:cs="Arial"/>
          <w:lang w:val="cs-CZ" w:eastAsia="nl-NL"/>
        </w:rPr>
        <w:t>ých</w:t>
      </w:r>
      <w:r w:rsidRPr="00D8527D">
        <w:rPr>
          <w:rFonts w:ascii="Arial" w:hAnsi="Arial" w:cs="Arial"/>
          <w:lang w:val="cs-CZ" w:eastAsia="nl-NL"/>
        </w:rPr>
        <w:t xml:space="preserve"> záchrann</w:t>
      </w:r>
      <w:r>
        <w:rPr>
          <w:rFonts w:ascii="Arial" w:hAnsi="Arial" w:cs="Arial"/>
          <w:lang w:val="cs-CZ" w:eastAsia="nl-NL"/>
        </w:rPr>
        <w:t>ých</w:t>
      </w:r>
      <w:r w:rsidRPr="00D8527D">
        <w:rPr>
          <w:rFonts w:ascii="Arial" w:hAnsi="Arial" w:cs="Arial"/>
          <w:lang w:val="cs-CZ" w:eastAsia="nl-NL"/>
        </w:rPr>
        <w:t xml:space="preserve"> sbor</w:t>
      </w:r>
      <w:r>
        <w:rPr>
          <w:rFonts w:ascii="Arial" w:hAnsi="Arial" w:cs="Arial"/>
          <w:lang w:val="cs-CZ" w:eastAsia="nl-NL"/>
        </w:rPr>
        <w:t>ů</w:t>
      </w:r>
      <w:r w:rsidRPr="00D8527D">
        <w:rPr>
          <w:rFonts w:ascii="Arial" w:hAnsi="Arial" w:cs="Arial"/>
          <w:lang w:val="cs-CZ" w:eastAsia="nl-NL"/>
        </w:rPr>
        <w:t>, Sdružení hasičů Čech, Moravy a Slezska, Moravské hasičské jednoty</w:t>
      </w:r>
      <w:r w:rsidRPr="00213986">
        <w:rPr>
          <w:rFonts w:ascii="Arial" w:hAnsi="Arial" w:cs="Arial"/>
          <w:lang w:val="cs-CZ" w:eastAsia="nl-NL"/>
        </w:rPr>
        <w:t xml:space="preserve"> </w:t>
      </w:r>
      <w:r>
        <w:rPr>
          <w:rFonts w:ascii="Arial" w:hAnsi="Arial" w:cs="Arial"/>
          <w:lang w:val="cs-CZ" w:eastAsia="nl-NL"/>
        </w:rPr>
        <w:t xml:space="preserve">a </w:t>
      </w:r>
      <w:r w:rsidRPr="00D8527D">
        <w:rPr>
          <w:rFonts w:ascii="Arial" w:hAnsi="Arial" w:cs="Arial"/>
          <w:lang w:val="cs-CZ" w:eastAsia="nl-NL"/>
        </w:rPr>
        <w:t>České hasičské jednoty. Mediálním partnerem soutěže je měsíčník Moravské hospodářství, hasičská televize Hasiči150.tv a portál Požáry.cz.</w:t>
      </w:r>
    </w:p>
    <w:p w:rsidR="00A62306" w:rsidRDefault="00A62306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A62306" w:rsidRPr="001B0D80" w:rsidRDefault="00A62306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1B0D80" w:rsidRDefault="00EC35E4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>Kontakt pro média:</w:t>
      </w:r>
    </w:p>
    <w:p w:rsidR="00EC35E4" w:rsidRPr="001B0D80" w:rsidRDefault="00EC35E4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bookmarkStart w:id="0" w:name="_GoBack"/>
      <w:bookmarkEnd w:id="0"/>
    </w:p>
    <w:p w:rsidR="00EC35E4" w:rsidRDefault="00EC35E4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Jana Rašková </w:t>
      </w:r>
      <w:r w:rsidR="001D40C1"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tel.: 725 893 273</w:t>
      </w:r>
      <w:r w:rsidR="001D40C1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="001D40C1"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Pr="001B0D80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hyperlink r:id="rId8" w:history="1">
        <w:r w:rsidR="001D40C1" w:rsidRPr="00A17259">
          <w:rPr>
            <w:rStyle w:val="Hypertextovodkaz"/>
            <w:rFonts w:ascii="Arial" w:eastAsiaTheme="minorHAnsi" w:hAnsi="Arial" w:cs="Arial"/>
            <w:sz w:val="24"/>
            <w:szCs w:val="24"/>
            <w:lang w:eastAsia="nl-NL"/>
          </w:rPr>
          <w:t>j.raskova@magnusregio.cz</w:t>
        </w:r>
      </w:hyperlink>
    </w:p>
    <w:p w:rsidR="006B02F7" w:rsidRDefault="001D40C1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  <w:r>
        <w:rPr>
          <w:rFonts w:ascii="Arial" w:eastAsiaTheme="minorHAnsi" w:hAnsi="Arial" w:cs="Arial"/>
          <w:color w:val="002E60"/>
          <w:sz w:val="24"/>
          <w:szCs w:val="24"/>
          <w:lang w:eastAsia="nl-NL"/>
        </w:rPr>
        <w:t>Více info</w:t>
      </w:r>
      <w:r w:rsidR="006B02F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rmaci </w:t>
      </w:r>
      <w:r w:rsidR="006B02F7"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="006B02F7"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hyperlink r:id="rId9" w:history="1">
        <w:r w:rsidR="006B02F7" w:rsidRPr="00A17259">
          <w:rPr>
            <w:rStyle w:val="Hypertextovodkaz"/>
            <w:rFonts w:ascii="Arial" w:eastAsiaTheme="minorHAnsi" w:hAnsi="Arial" w:cs="Arial"/>
            <w:sz w:val="24"/>
            <w:szCs w:val="24"/>
            <w:lang w:eastAsia="nl-NL"/>
          </w:rPr>
          <w:t>www.dobrovolnihasiciroku.cz</w:t>
        </w:r>
      </w:hyperlink>
      <w:r w:rsidR="006B02F7">
        <w:rPr>
          <w:rFonts w:ascii="Arial" w:eastAsiaTheme="minorHAnsi" w:hAnsi="Arial" w:cs="Arial"/>
          <w:color w:val="002E60"/>
          <w:sz w:val="24"/>
          <w:szCs w:val="24"/>
          <w:lang w:eastAsia="nl-NL"/>
        </w:rPr>
        <w:t xml:space="preserve"> </w:t>
      </w:r>
      <w:r w:rsidR="006B02F7" w:rsidRPr="001B0D80">
        <w:rPr>
          <w:rFonts w:ascii="Arial" w:eastAsiaTheme="minorHAnsi" w:hAnsi="Arial" w:cs="Arial"/>
          <w:color w:val="E36C0A" w:themeColor="accent6" w:themeShade="BF"/>
          <w:lang w:eastAsia="nl-NL"/>
        </w:rPr>
        <w:t>•</w:t>
      </w:r>
      <w:r w:rsidR="006B02F7">
        <w:rPr>
          <w:rFonts w:ascii="Arial" w:eastAsiaTheme="minorHAnsi" w:hAnsi="Arial" w:cs="Arial"/>
          <w:color w:val="E36C0A" w:themeColor="accent6" w:themeShade="BF"/>
          <w:lang w:eastAsia="nl-NL"/>
        </w:rPr>
        <w:t xml:space="preserve"> </w:t>
      </w:r>
      <w:hyperlink r:id="rId10" w:history="1">
        <w:r w:rsidR="006B02F7" w:rsidRPr="00A17259">
          <w:rPr>
            <w:rStyle w:val="Hypertextovodkaz"/>
            <w:rFonts w:ascii="Arial" w:eastAsiaTheme="minorHAnsi" w:hAnsi="Arial" w:cs="Arial"/>
            <w:sz w:val="24"/>
            <w:szCs w:val="24"/>
            <w:lang w:eastAsia="nl-NL"/>
          </w:rPr>
          <w:t>facebook.com/</w:t>
        </w:r>
        <w:proofErr w:type="spellStart"/>
        <w:r w:rsidR="006B02F7" w:rsidRPr="00A17259">
          <w:rPr>
            <w:rStyle w:val="Hypertextovodkaz"/>
            <w:rFonts w:ascii="Arial" w:eastAsiaTheme="minorHAnsi" w:hAnsi="Arial" w:cs="Arial"/>
            <w:sz w:val="24"/>
            <w:szCs w:val="24"/>
            <w:lang w:eastAsia="nl-NL"/>
          </w:rPr>
          <w:t>rwedobrovolnihasici</w:t>
        </w:r>
        <w:proofErr w:type="spellEnd"/>
      </w:hyperlink>
    </w:p>
    <w:p w:rsidR="006B02F7" w:rsidRDefault="006B02F7" w:rsidP="00EC35E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2E60"/>
          <w:sz w:val="24"/>
          <w:szCs w:val="24"/>
          <w:lang w:eastAsia="nl-NL"/>
        </w:rPr>
      </w:pPr>
    </w:p>
    <w:p w:rsidR="00EC35E4" w:rsidRPr="00F07896" w:rsidRDefault="00F07896" w:rsidP="00F0789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E36C0A" w:themeColor="accent6" w:themeShade="BF"/>
          <w:lang w:eastAsia="nl-NL"/>
        </w:rPr>
      </w:pPr>
      <w:r w:rsidRPr="001B0D80">
        <w:rPr>
          <w:rFonts w:ascii="Arial" w:eastAsiaTheme="minorHAnsi" w:hAnsi="Arial" w:cs="Arial"/>
          <w:noProof/>
          <w:color w:val="002E60"/>
          <w:sz w:val="24"/>
          <w:szCs w:val="24"/>
          <w:lang w:eastAsia="cs-CZ"/>
        </w:rPr>
        <w:drawing>
          <wp:inline distT="0" distB="0" distL="0" distR="0">
            <wp:extent cx="5760720" cy="585857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5E4" w:rsidRPr="00F07896" w:rsidSect="0070639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F93"/>
    <w:multiLevelType w:val="hybridMultilevel"/>
    <w:tmpl w:val="57E67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2F80"/>
    <w:multiLevelType w:val="hybridMultilevel"/>
    <w:tmpl w:val="0158C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4"/>
    <w:rsid w:val="000353F9"/>
    <w:rsid w:val="001466E5"/>
    <w:rsid w:val="00155EB5"/>
    <w:rsid w:val="001B0D80"/>
    <w:rsid w:val="001D40C1"/>
    <w:rsid w:val="002D7048"/>
    <w:rsid w:val="00380457"/>
    <w:rsid w:val="0038582A"/>
    <w:rsid w:val="006B02F7"/>
    <w:rsid w:val="00706397"/>
    <w:rsid w:val="007D6503"/>
    <w:rsid w:val="00920B9D"/>
    <w:rsid w:val="00A62306"/>
    <w:rsid w:val="00CD35EB"/>
    <w:rsid w:val="00D04EB0"/>
    <w:rsid w:val="00E528EA"/>
    <w:rsid w:val="00EC35E4"/>
    <w:rsid w:val="00F07896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5E4"/>
    <w:pPr>
      <w:ind w:left="720"/>
      <w:contextualSpacing/>
    </w:pPr>
  </w:style>
  <w:style w:type="character" w:styleId="Hypertextovodkaz">
    <w:name w:val="Hyperlink"/>
    <w:uiPriority w:val="99"/>
    <w:unhideWhenUsed/>
    <w:rsid w:val="00EC35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E4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B0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B02F7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F07896"/>
    <w:pPr>
      <w:spacing w:after="0" w:line="240" w:lineRule="auto"/>
    </w:pPr>
    <w:rPr>
      <w:rFonts w:ascii="MyriadPro-Bold" w:hAnsi="MyriadPro-Bold" w:cs="MyriadPro-Bold"/>
      <w:color w:val="002E6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5E4"/>
    <w:pPr>
      <w:ind w:left="720"/>
      <w:contextualSpacing/>
    </w:pPr>
  </w:style>
  <w:style w:type="character" w:styleId="Hypertextovodkaz">
    <w:name w:val="Hyperlink"/>
    <w:uiPriority w:val="99"/>
    <w:unhideWhenUsed/>
    <w:rsid w:val="00EC35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E4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B0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B02F7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F07896"/>
    <w:pPr>
      <w:spacing w:after="0" w:line="240" w:lineRule="auto"/>
    </w:pPr>
    <w:rPr>
      <w:rFonts w:ascii="MyriadPro-Bold" w:hAnsi="MyriadPro-Bold" w:cs="MyriadPro-Bold"/>
      <w:color w:val="002E6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askova@magnusregi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wedobrovolnihas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ovolnihasicirok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Fialová</dc:creator>
  <cp:lastModifiedBy>h.necasova</cp:lastModifiedBy>
  <cp:revision>5</cp:revision>
  <dcterms:created xsi:type="dcterms:W3CDTF">2012-11-09T06:58:00Z</dcterms:created>
  <dcterms:modified xsi:type="dcterms:W3CDTF">2012-11-09T07:48:00Z</dcterms:modified>
</cp:coreProperties>
</file>